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8FD" w:rsidRPr="006028FD" w:rsidRDefault="006028FD" w:rsidP="006028FD">
      <w:pPr>
        <w:jc w:val="center"/>
        <w:rPr>
          <w:rFonts w:ascii="黑体" w:eastAsia="黑体" w:hAnsi="黑体" w:hint="eastAsia"/>
          <w:sz w:val="44"/>
          <w:szCs w:val="44"/>
        </w:rPr>
      </w:pPr>
      <w:r w:rsidRPr="006028FD">
        <w:rPr>
          <w:rFonts w:ascii="黑体" w:eastAsia="黑体" w:hAnsi="黑体" w:hint="eastAsia"/>
          <w:sz w:val="44"/>
          <w:szCs w:val="44"/>
        </w:rPr>
        <w:t>长沙高新区企业简介</w:t>
      </w:r>
    </w:p>
    <w:p w:rsidR="006028FD" w:rsidRPr="006028FD" w:rsidRDefault="006028FD" w:rsidP="00E27FC6">
      <w:pPr>
        <w:spacing w:line="720" w:lineRule="exact"/>
        <w:rPr>
          <w:rFonts w:ascii="仿宋" w:eastAsia="仿宋" w:hAnsi="仿宋" w:hint="eastAsia"/>
          <w:b/>
          <w:sz w:val="32"/>
          <w:szCs w:val="32"/>
        </w:rPr>
      </w:pPr>
      <w:r w:rsidRPr="006028FD">
        <w:rPr>
          <w:rFonts w:ascii="仿宋" w:eastAsia="仿宋" w:hAnsi="仿宋" w:hint="eastAsia"/>
          <w:b/>
          <w:sz w:val="32"/>
          <w:szCs w:val="32"/>
        </w:rPr>
        <w:t>一、中联重科股份有限公司</w:t>
      </w:r>
    </w:p>
    <w:p w:rsidR="006028FD" w:rsidRPr="006028FD" w:rsidRDefault="006028FD" w:rsidP="00E27FC6">
      <w:pPr>
        <w:spacing w:line="720" w:lineRule="exact"/>
        <w:ind w:firstLineChars="200" w:firstLine="600"/>
        <w:rPr>
          <w:rFonts w:ascii="仿宋" w:eastAsia="仿宋" w:hAnsi="仿宋" w:hint="eastAsia"/>
          <w:sz w:val="30"/>
          <w:szCs w:val="30"/>
        </w:rPr>
      </w:pPr>
      <w:r w:rsidRPr="006028FD">
        <w:rPr>
          <w:rFonts w:ascii="仿宋" w:eastAsia="仿宋" w:hAnsi="仿宋" w:hint="eastAsia"/>
          <w:sz w:val="30"/>
          <w:szCs w:val="30"/>
        </w:rPr>
        <w:t>中联重科环境产业公司位于中联重科</w:t>
      </w:r>
      <w:proofErr w:type="gramStart"/>
      <w:r w:rsidRPr="006028FD">
        <w:rPr>
          <w:rFonts w:ascii="仿宋" w:eastAsia="仿宋" w:hAnsi="仿宋" w:hint="eastAsia"/>
          <w:sz w:val="30"/>
          <w:szCs w:val="30"/>
        </w:rPr>
        <w:t>麓</w:t>
      </w:r>
      <w:proofErr w:type="gramEnd"/>
      <w:r w:rsidRPr="006028FD">
        <w:rPr>
          <w:rFonts w:ascii="仿宋" w:eastAsia="仿宋" w:hAnsi="仿宋" w:hint="eastAsia"/>
          <w:sz w:val="30"/>
          <w:szCs w:val="30"/>
        </w:rPr>
        <w:t>谷第二工业园，占地面积1417亩，总投资13.47亿元，规划产值400亿元，员工逾2000人，2014年产能超10000台套，营业收入近50亿元，利润逾6亿元。作为全国最大的环卫装备制造商，环卫产品市场占有率连续12年全国第一，产品涵盖道路保洁、垃圾收运、市政养护、新能源车辆设备，以及垃圾分选、餐厨垃圾、渗滤液处理等环境治理装备，产品系列共十大类近200个型号。</w:t>
      </w:r>
      <w:r w:rsidRPr="006028FD">
        <w:rPr>
          <w:rFonts w:ascii="仿宋" w:eastAsia="仿宋" w:hAnsi="仿宋" w:hint="eastAsia"/>
          <w:sz w:val="30"/>
          <w:szCs w:val="30"/>
        </w:rPr>
        <w:br/>
        <w:t xml:space="preserve">    公司正由环卫向环境产业进行战略转型，努力打造集装备制造、运营、投资为一体的环保航母企业。公司将聚焦政府主导的城市管理和环境问题综合治理领域，包括生活垃圾、餐厨垃圾、建筑垃圾、污水污泥等城市公共环境问题综合治理解决方案、成套装备及运营服务。</w:t>
      </w:r>
    </w:p>
    <w:p w:rsidR="006028FD" w:rsidRPr="006028FD" w:rsidRDefault="006028FD" w:rsidP="00E27FC6">
      <w:pPr>
        <w:spacing w:line="720" w:lineRule="exact"/>
        <w:rPr>
          <w:rFonts w:ascii="仿宋" w:eastAsia="仿宋" w:hAnsi="仿宋" w:hint="eastAsia"/>
          <w:b/>
          <w:sz w:val="32"/>
          <w:szCs w:val="32"/>
        </w:rPr>
      </w:pPr>
      <w:r>
        <w:rPr>
          <w:rFonts w:ascii="仿宋" w:eastAsia="仿宋" w:hAnsi="仿宋" w:hint="eastAsia"/>
          <w:b/>
          <w:sz w:val="32"/>
          <w:szCs w:val="32"/>
        </w:rPr>
        <w:t>二</w:t>
      </w:r>
      <w:r w:rsidRPr="006028FD">
        <w:rPr>
          <w:rFonts w:ascii="仿宋" w:eastAsia="仿宋" w:hAnsi="仿宋" w:hint="eastAsia"/>
          <w:b/>
          <w:sz w:val="32"/>
          <w:szCs w:val="32"/>
        </w:rPr>
        <w:t>、</w:t>
      </w:r>
      <w:r w:rsidR="00E27FC6" w:rsidRPr="00E27FC6">
        <w:rPr>
          <w:rFonts w:ascii="仿宋" w:eastAsia="仿宋" w:hAnsi="仿宋" w:hint="eastAsia"/>
          <w:b/>
          <w:sz w:val="32"/>
          <w:szCs w:val="32"/>
        </w:rPr>
        <w:t>威胜集团有限公司</w:t>
      </w:r>
    </w:p>
    <w:p w:rsidR="006028FD" w:rsidRDefault="00E27FC6" w:rsidP="00E27FC6">
      <w:pPr>
        <w:spacing w:line="720" w:lineRule="exact"/>
        <w:ind w:firstLineChars="200" w:firstLine="600"/>
        <w:rPr>
          <w:rFonts w:ascii="仿宋" w:eastAsia="仿宋" w:hAnsi="仿宋" w:hint="eastAsia"/>
          <w:sz w:val="30"/>
          <w:szCs w:val="30"/>
        </w:rPr>
      </w:pPr>
      <w:r w:rsidRPr="00E27FC6">
        <w:rPr>
          <w:rFonts w:ascii="仿宋" w:eastAsia="仿宋" w:hAnsi="仿宋" w:hint="eastAsia"/>
          <w:sz w:val="30"/>
          <w:szCs w:val="30"/>
        </w:rPr>
        <w:t>威胜集团有限公司是中国智能计量、智能配用电与能效管理整体解决方案的领先供应商，集团于2005年12月在香港主板成功上市，现有全资子公司8家、控股子公司3家，合资公司1家（威胜与西门子合资），员工约3800余人，2014年实现营业收</w:t>
      </w:r>
      <w:r w:rsidRPr="00E27FC6">
        <w:rPr>
          <w:rFonts w:ascii="仿宋" w:eastAsia="仿宋" w:hAnsi="仿宋" w:hint="eastAsia"/>
          <w:sz w:val="30"/>
          <w:szCs w:val="30"/>
        </w:rPr>
        <w:lastRenderedPageBreak/>
        <w:t>入28.1亿元，同比增长17%。集团六次被评为“中国最佳雇主企业”。集团研发、生产基地占地460亩，是目前中国最大及最先进的能源计量与管理产品研发、生产制造基地之一，产品已出口至全球二十余个国家和地区。</w:t>
      </w:r>
    </w:p>
    <w:p w:rsidR="00E27FC6" w:rsidRPr="00E27FC6" w:rsidRDefault="00E27FC6" w:rsidP="00E27FC6">
      <w:pPr>
        <w:spacing w:line="720" w:lineRule="exact"/>
        <w:ind w:firstLineChars="200" w:firstLine="643"/>
        <w:rPr>
          <w:rFonts w:ascii="仿宋" w:eastAsia="仿宋" w:hAnsi="仿宋" w:hint="eastAsia"/>
          <w:b/>
          <w:sz w:val="32"/>
          <w:szCs w:val="32"/>
        </w:rPr>
      </w:pPr>
      <w:r w:rsidRPr="00E27FC6">
        <w:rPr>
          <w:rFonts w:ascii="仿宋" w:eastAsia="仿宋" w:hAnsi="仿宋" w:hint="eastAsia"/>
          <w:b/>
          <w:sz w:val="32"/>
          <w:szCs w:val="32"/>
        </w:rPr>
        <w:t>三、</w:t>
      </w:r>
      <w:r w:rsidRPr="00E27FC6">
        <w:rPr>
          <w:rFonts w:ascii="仿宋" w:eastAsia="仿宋" w:hAnsi="仿宋" w:hint="eastAsia"/>
          <w:b/>
          <w:sz w:val="32"/>
          <w:szCs w:val="32"/>
        </w:rPr>
        <w:t>长沙华时捷环保科技发展有限公司</w:t>
      </w:r>
    </w:p>
    <w:p w:rsidR="00E27FC6" w:rsidRDefault="00E27FC6" w:rsidP="00E27FC6">
      <w:pPr>
        <w:spacing w:line="720" w:lineRule="exact"/>
        <w:ind w:firstLineChars="200" w:firstLine="600"/>
        <w:rPr>
          <w:rFonts w:ascii="仿宋" w:eastAsia="仿宋" w:hAnsi="仿宋" w:hint="eastAsia"/>
          <w:sz w:val="30"/>
          <w:szCs w:val="30"/>
        </w:rPr>
      </w:pPr>
      <w:r w:rsidRPr="00E27FC6">
        <w:rPr>
          <w:rFonts w:ascii="仿宋" w:eastAsia="仿宋" w:hAnsi="仿宋" w:hint="eastAsia"/>
          <w:sz w:val="30"/>
          <w:szCs w:val="30"/>
        </w:rPr>
        <w:t>长沙华时捷环保科技发展有限公司成立于2000年，现有员工400余人，是一家集研发、制造、设计、咨询、施工、运营于一体的综合性环境服务企业。公司承载着重金属水质监测与治理技术研究的伟大使命和责任感，立足于企业治污目标和环保技术提升,涵盖全国60%铜冶炼产能、50%黄金冶炼产能和40%铅锌冶炼产能的废水治理工程。拥有一支以留学归国博士、高级工程师等一流人才为核心的人才队伍，先后承担国家“863”计划、国家重大科技专项“水专项”等多项国家级科研课题，获得2013年有色金属工业科学技术一等奖等荣誉。</w:t>
      </w:r>
    </w:p>
    <w:p w:rsidR="00E27FC6" w:rsidRDefault="00E27FC6" w:rsidP="00E27FC6">
      <w:pPr>
        <w:spacing w:line="720" w:lineRule="exact"/>
        <w:ind w:firstLineChars="200" w:firstLine="643"/>
        <w:rPr>
          <w:rFonts w:ascii="仿宋" w:eastAsia="仿宋" w:hAnsi="仿宋" w:hint="eastAsia"/>
          <w:b/>
          <w:sz w:val="32"/>
          <w:szCs w:val="32"/>
        </w:rPr>
      </w:pPr>
      <w:r w:rsidRPr="00E27FC6">
        <w:rPr>
          <w:rFonts w:ascii="仿宋" w:eastAsia="仿宋" w:hAnsi="仿宋" w:hint="eastAsia"/>
          <w:b/>
          <w:sz w:val="32"/>
          <w:szCs w:val="32"/>
        </w:rPr>
        <w:t>四、</w:t>
      </w:r>
      <w:r w:rsidRPr="00E27FC6">
        <w:rPr>
          <w:rFonts w:ascii="仿宋" w:eastAsia="仿宋" w:hAnsi="仿宋" w:hint="eastAsia"/>
          <w:b/>
          <w:sz w:val="32"/>
          <w:szCs w:val="32"/>
        </w:rPr>
        <w:t>湖南三德科技股份有限公司</w:t>
      </w:r>
    </w:p>
    <w:p w:rsidR="00E27FC6" w:rsidRDefault="00E27FC6" w:rsidP="00E27FC6">
      <w:pPr>
        <w:spacing w:line="720" w:lineRule="exact"/>
        <w:ind w:firstLineChars="200" w:firstLine="600"/>
        <w:rPr>
          <w:rFonts w:ascii="仿宋" w:eastAsia="仿宋" w:hAnsi="仿宋" w:hint="eastAsia"/>
          <w:sz w:val="30"/>
          <w:szCs w:val="30"/>
        </w:rPr>
      </w:pPr>
      <w:r w:rsidRPr="00E27FC6">
        <w:rPr>
          <w:rFonts w:ascii="仿宋" w:eastAsia="仿宋" w:hAnsi="仿宋" w:hint="eastAsia"/>
          <w:sz w:val="30"/>
          <w:szCs w:val="30"/>
        </w:rPr>
        <w:t>三</w:t>
      </w:r>
      <w:proofErr w:type="gramStart"/>
      <w:r w:rsidRPr="00E27FC6">
        <w:rPr>
          <w:rFonts w:ascii="仿宋" w:eastAsia="仿宋" w:hAnsi="仿宋" w:hint="eastAsia"/>
          <w:sz w:val="30"/>
          <w:szCs w:val="30"/>
        </w:rPr>
        <w:t>德科技</w:t>
      </w:r>
      <w:proofErr w:type="gramEnd"/>
      <w:r w:rsidRPr="00E27FC6">
        <w:rPr>
          <w:rFonts w:ascii="仿宋" w:eastAsia="仿宋" w:hAnsi="仿宋" w:hint="eastAsia"/>
          <w:sz w:val="30"/>
          <w:szCs w:val="30"/>
        </w:rPr>
        <w:t>始创于1993年，位于国家级长沙高新技术产业开发区，主要从事分析检测及燃料智能化管</w:t>
      </w:r>
      <w:proofErr w:type="gramStart"/>
      <w:r w:rsidRPr="00E27FC6">
        <w:rPr>
          <w:rFonts w:ascii="仿宋" w:eastAsia="仿宋" w:hAnsi="仿宋" w:hint="eastAsia"/>
          <w:sz w:val="30"/>
          <w:szCs w:val="30"/>
        </w:rPr>
        <w:t>控整体</w:t>
      </w:r>
      <w:proofErr w:type="gramEnd"/>
      <w:r w:rsidRPr="00E27FC6">
        <w:rPr>
          <w:rFonts w:ascii="仿宋" w:eastAsia="仿宋" w:hAnsi="仿宋" w:hint="eastAsia"/>
          <w:sz w:val="30"/>
          <w:szCs w:val="30"/>
        </w:rPr>
        <w:t>解决方案的研发、生产、销售与服务，致力于成为全球一流的分析检测及燃料智能化管</w:t>
      </w:r>
      <w:proofErr w:type="gramStart"/>
      <w:r w:rsidRPr="00E27FC6">
        <w:rPr>
          <w:rFonts w:ascii="仿宋" w:eastAsia="仿宋" w:hAnsi="仿宋" w:hint="eastAsia"/>
          <w:sz w:val="30"/>
          <w:szCs w:val="30"/>
        </w:rPr>
        <w:t>控整体</w:t>
      </w:r>
      <w:proofErr w:type="gramEnd"/>
      <w:r w:rsidRPr="00E27FC6">
        <w:rPr>
          <w:rFonts w:ascii="仿宋" w:eastAsia="仿宋" w:hAnsi="仿宋" w:hint="eastAsia"/>
          <w:sz w:val="30"/>
          <w:szCs w:val="30"/>
        </w:rPr>
        <w:t>解决方案供应商。</w:t>
      </w:r>
    </w:p>
    <w:p w:rsidR="00E27FC6" w:rsidRDefault="00E27FC6" w:rsidP="00E27FC6">
      <w:pPr>
        <w:spacing w:line="720" w:lineRule="exact"/>
        <w:ind w:firstLineChars="200" w:firstLine="600"/>
        <w:rPr>
          <w:rFonts w:ascii="仿宋" w:eastAsia="仿宋" w:hAnsi="仿宋" w:hint="eastAsia"/>
          <w:sz w:val="30"/>
          <w:szCs w:val="30"/>
        </w:rPr>
      </w:pPr>
      <w:r w:rsidRPr="00E27FC6">
        <w:rPr>
          <w:rFonts w:ascii="仿宋" w:eastAsia="仿宋" w:hAnsi="仿宋" w:hint="eastAsia"/>
          <w:sz w:val="30"/>
          <w:szCs w:val="30"/>
        </w:rPr>
        <w:lastRenderedPageBreak/>
        <w:t>三</w:t>
      </w:r>
      <w:proofErr w:type="gramStart"/>
      <w:r w:rsidRPr="00E27FC6">
        <w:rPr>
          <w:rFonts w:ascii="仿宋" w:eastAsia="仿宋" w:hAnsi="仿宋" w:hint="eastAsia"/>
          <w:sz w:val="30"/>
          <w:szCs w:val="30"/>
        </w:rPr>
        <w:t>德科技</w:t>
      </w:r>
      <w:proofErr w:type="gramEnd"/>
      <w:r w:rsidRPr="00E27FC6">
        <w:rPr>
          <w:rFonts w:ascii="仿宋" w:eastAsia="仿宋" w:hAnsi="仿宋" w:hint="eastAsia"/>
          <w:sz w:val="30"/>
          <w:szCs w:val="30"/>
        </w:rPr>
        <w:t>是行业最具创新力的企业，唯一的“国家火炬计划重点高新技术企业”和“全国企事业知识产权试点单位”。在坚持自主研发的基础上，与中科院大连物化所、中国计量院、公安部物证鉴定中心、国家煤炭科学研究总院、湖南大学等国内科研机构或高校建立了良好的产学研合作机制，从而使公司技术始终站在行业前沿。截至2014年12月31日，累计申请专利386项(其中发明专利128项)、承担国家级科技计划11项，均位居行业第一。三</w:t>
      </w:r>
      <w:proofErr w:type="gramStart"/>
      <w:r w:rsidRPr="00E27FC6">
        <w:rPr>
          <w:rFonts w:ascii="仿宋" w:eastAsia="仿宋" w:hAnsi="仿宋" w:hint="eastAsia"/>
          <w:sz w:val="30"/>
          <w:szCs w:val="30"/>
        </w:rPr>
        <w:t>德科技</w:t>
      </w:r>
      <w:proofErr w:type="gramEnd"/>
      <w:r w:rsidRPr="00E27FC6">
        <w:rPr>
          <w:rFonts w:ascii="仿宋" w:eastAsia="仿宋" w:hAnsi="仿宋" w:hint="eastAsia"/>
          <w:sz w:val="30"/>
          <w:szCs w:val="30"/>
        </w:rPr>
        <w:t>注册资本7500万元，总资产2.65亿元，员工450余人(其中81%具有大专及以上学历)。公司位于长沙高新区的</w:t>
      </w:r>
      <w:proofErr w:type="gramStart"/>
      <w:r w:rsidRPr="00E27FC6">
        <w:rPr>
          <w:rFonts w:ascii="仿宋" w:eastAsia="仿宋" w:hAnsi="仿宋" w:hint="eastAsia"/>
          <w:sz w:val="30"/>
          <w:szCs w:val="30"/>
        </w:rPr>
        <w:t>麓</w:t>
      </w:r>
      <w:proofErr w:type="gramEnd"/>
      <w:r w:rsidRPr="00E27FC6">
        <w:rPr>
          <w:rFonts w:ascii="仿宋" w:eastAsia="仿宋" w:hAnsi="仿宋" w:hint="eastAsia"/>
          <w:sz w:val="30"/>
          <w:szCs w:val="30"/>
        </w:rPr>
        <w:t>谷产业基地占地71.8亩，一期建筑面积24000m2，总投资6000余万元。</w:t>
      </w:r>
    </w:p>
    <w:p w:rsidR="00E27FC6" w:rsidRPr="00E27FC6" w:rsidRDefault="00E27FC6" w:rsidP="00E27FC6">
      <w:pPr>
        <w:spacing w:line="720" w:lineRule="exact"/>
        <w:ind w:firstLineChars="200" w:firstLine="643"/>
        <w:rPr>
          <w:rFonts w:ascii="仿宋" w:eastAsia="仿宋" w:hAnsi="仿宋" w:hint="eastAsia"/>
          <w:b/>
          <w:sz w:val="32"/>
          <w:szCs w:val="32"/>
        </w:rPr>
      </w:pPr>
      <w:r w:rsidRPr="00E27FC6">
        <w:rPr>
          <w:rFonts w:ascii="仿宋" w:eastAsia="仿宋" w:hAnsi="仿宋" w:hint="eastAsia"/>
          <w:b/>
          <w:sz w:val="32"/>
          <w:szCs w:val="32"/>
        </w:rPr>
        <w:t>五、</w:t>
      </w:r>
      <w:r w:rsidRPr="00E27FC6">
        <w:rPr>
          <w:rFonts w:ascii="仿宋" w:eastAsia="仿宋" w:hAnsi="仿宋" w:hint="eastAsia"/>
          <w:b/>
          <w:sz w:val="32"/>
          <w:szCs w:val="32"/>
        </w:rPr>
        <w:t>华自科技股份有限公司</w:t>
      </w:r>
    </w:p>
    <w:p w:rsidR="00E27FC6" w:rsidRPr="00E27FC6" w:rsidRDefault="00E27FC6" w:rsidP="00E27FC6">
      <w:pPr>
        <w:spacing w:line="720" w:lineRule="exact"/>
        <w:ind w:firstLineChars="200" w:firstLine="600"/>
        <w:rPr>
          <w:rFonts w:ascii="仿宋" w:eastAsia="仿宋" w:hAnsi="仿宋"/>
          <w:sz w:val="30"/>
          <w:szCs w:val="30"/>
        </w:rPr>
      </w:pPr>
      <w:r w:rsidRPr="00E27FC6">
        <w:rPr>
          <w:rFonts w:ascii="仿宋" w:eastAsia="仿宋" w:hAnsi="仿宋" w:hint="eastAsia"/>
          <w:sz w:val="30"/>
          <w:szCs w:val="30"/>
        </w:rPr>
        <w:t>华自科技股份有限公司（长沙华能自控集团整体改制而设立的拟上市公司），主营业务</w:t>
      </w:r>
      <w:bookmarkStart w:id="0" w:name="_GoBack"/>
      <w:bookmarkEnd w:id="0"/>
      <w:r w:rsidRPr="00E27FC6">
        <w:rPr>
          <w:rFonts w:ascii="仿宋" w:eastAsia="仿宋" w:hAnsi="仿宋" w:hint="eastAsia"/>
          <w:sz w:val="30"/>
          <w:szCs w:val="30"/>
        </w:rPr>
        <w:t>是为水利水电、电力及工业用户提供自动化整体解决方案并实现</w:t>
      </w:r>
      <w:r w:rsidRPr="00E27FC6">
        <w:rPr>
          <w:rFonts w:ascii="仿宋" w:eastAsia="仿宋" w:hAnsi="仿宋"/>
          <w:sz w:val="30"/>
          <w:szCs w:val="30"/>
        </w:rPr>
        <w:t>“</w:t>
      </w:r>
      <w:r w:rsidRPr="00E27FC6">
        <w:rPr>
          <w:rFonts w:ascii="仿宋" w:eastAsia="仿宋" w:hAnsi="仿宋" w:hint="eastAsia"/>
          <w:sz w:val="30"/>
          <w:szCs w:val="30"/>
        </w:rPr>
        <w:t>交钥匙</w:t>
      </w:r>
      <w:r w:rsidRPr="00E27FC6">
        <w:rPr>
          <w:rFonts w:ascii="仿宋" w:eastAsia="仿宋" w:hAnsi="仿宋"/>
          <w:sz w:val="30"/>
          <w:szCs w:val="30"/>
        </w:rPr>
        <w:t>”</w:t>
      </w:r>
      <w:r w:rsidRPr="00E27FC6">
        <w:rPr>
          <w:rFonts w:ascii="仿宋" w:eastAsia="仿宋" w:hAnsi="仿宋" w:hint="eastAsia"/>
          <w:sz w:val="30"/>
          <w:szCs w:val="30"/>
        </w:rPr>
        <w:t>工程。集团公司始创于上世纪</w:t>
      </w:r>
      <w:r w:rsidRPr="00E27FC6">
        <w:rPr>
          <w:rFonts w:ascii="仿宋" w:eastAsia="仿宋" w:hAnsi="仿宋"/>
          <w:sz w:val="30"/>
          <w:szCs w:val="30"/>
        </w:rPr>
        <w:t>90</w:t>
      </w:r>
      <w:r w:rsidRPr="00E27FC6">
        <w:rPr>
          <w:rFonts w:ascii="仿宋" w:eastAsia="仿宋" w:hAnsi="仿宋" w:hint="eastAsia"/>
          <w:sz w:val="30"/>
          <w:szCs w:val="30"/>
        </w:rPr>
        <w:t>年代初期，产业基地位于长沙国家高新技术开发区</w:t>
      </w:r>
      <w:proofErr w:type="gramStart"/>
      <w:r w:rsidRPr="00E27FC6">
        <w:rPr>
          <w:rFonts w:ascii="仿宋" w:eastAsia="仿宋" w:hAnsi="仿宋" w:hint="eastAsia"/>
          <w:sz w:val="30"/>
          <w:szCs w:val="30"/>
        </w:rPr>
        <w:t>麓</w:t>
      </w:r>
      <w:proofErr w:type="gramEnd"/>
      <w:r w:rsidRPr="00E27FC6">
        <w:rPr>
          <w:rFonts w:ascii="仿宋" w:eastAsia="仿宋" w:hAnsi="仿宋" w:hint="eastAsia"/>
          <w:sz w:val="30"/>
          <w:szCs w:val="30"/>
        </w:rPr>
        <w:t>谷园区。</w:t>
      </w:r>
    </w:p>
    <w:p w:rsidR="00E27FC6" w:rsidRPr="00E27FC6" w:rsidRDefault="00E27FC6" w:rsidP="00E27FC6">
      <w:pPr>
        <w:spacing w:line="720" w:lineRule="exact"/>
        <w:ind w:firstLineChars="200" w:firstLine="600"/>
        <w:rPr>
          <w:rFonts w:ascii="仿宋" w:eastAsia="仿宋" w:hAnsi="仿宋"/>
          <w:sz w:val="30"/>
          <w:szCs w:val="30"/>
        </w:rPr>
      </w:pPr>
      <w:r w:rsidRPr="00E27FC6">
        <w:rPr>
          <w:rFonts w:ascii="仿宋" w:eastAsia="仿宋" w:hAnsi="仿宋" w:hint="eastAsia"/>
          <w:sz w:val="30"/>
          <w:szCs w:val="30"/>
        </w:rPr>
        <w:t>公司是联合国工业发展组织国际小水电中心全球的控制设备研发制造示范基地；是原电力部重点产品定点生产企业、国家</w:t>
      </w:r>
      <w:r w:rsidRPr="00E27FC6">
        <w:rPr>
          <w:rFonts w:ascii="仿宋" w:eastAsia="仿宋" w:hAnsi="仿宋" w:hint="eastAsia"/>
          <w:sz w:val="30"/>
          <w:szCs w:val="30"/>
        </w:rPr>
        <w:lastRenderedPageBreak/>
        <w:t>城乡电网建设与改造工程首批推荐企业；是水利部</w:t>
      </w:r>
      <w:r w:rsidRPr="00E27FC6">
        <w:rPr>
          <w:rFonts w:ascii="仿宋" w:eastAsia="仿宋" w:hAnsi="仿宋"/>
          <w:sz w:val="30"/>
          <w:szCs w:val="30"/>
        </w:rPr>
        <w:t>“</w:t>
      </w:r>
      <w:r w:rsidRPr="00E27FC6">
        <w:rPr>
          <w:rFonts w:ascii="仿宋" w:eastAsia="仿宋" w:hAnsi="仿宋" w:hint="eastAsia"/>
          <w:sz w:val="30"/>
          <w:szCs w:val="30"/>
        </w:rPr>
        <w:t>泵站自动化及信息化</w:t>
      </w:r>
      <w:r w:rsidRPr="00E27FC6">
        <w:rPr>
          <w:rFonts w:ascii="仿宋" w:eastAsia="仿宋" w:hAnsi="仿宋"/>
          <w:sz w:val="30"/>
          <w:szCs w:val="30"/>
        </w:rPr>
        <w:t>”</w:t>
      </w:r>
      <w:r w:rsidRPr="00E27FC6">
        <w:rPr>
          <w:rFonts w:ascii="仿宋" w:eastAsia="仿宋" w:hAnsi="仿宋" w:hint="eastAsia"/>
          <w:sz w:val="30"/>
          <w:szCs w:val="30"/>
        </w:rPr>
        <w:t>、</w:t>
      </w:r>
      <w:r w:rsidRPr="00E27FC6">
        <w:rPr>
          <w:rFonts w:ascii="仿宋" w:eastAsia="仿宋" w:hAnsi="仿宋"/>
          <w:sz w:val="30"/>
          <w:szCs w:val="30"/>
        </w:rPr>
        <w:t>“</w:t>
      </w:r>
      <w:r w:rsidRPr="00E27FC6">
        <w:rPr>
          <w:rFonts w:ascii="仿宋" w:eastAsia="仿宋" w:hAnsi="仿宋" w:hint="eastAsia"/>
          <w:sz w:val="30"/>
          <w:szCs w:val="30"/>
        </w:rPr>
        <w:t>电站自动化设备应用指导意见</w:t>
      </w:r>
      <w:r w:rsidRPr="00E27FC6">
        <w:rPr>
          <w:rFonts w:ascii="仿宋" w:eastAsia="仿宋" w:hAnsi="仿宋"/>
          <w:sz w:val="30"/>
          <w:szCs w:val="30"/>
        </w:rPr>
        <w:t>”</w:t>
      </w:r>
      <w:r w:rsidRPr="00E27FC6">
        <w:rPr>
          <w:rFonts w:ascii="仿宋" w:eastAsia="仿宋" w:hAnsi="仿宋" w:hint="eastAsia"/>
          <w:sz w:val="30"/>
          <w:szCs w:val="30"/>
        </w:rPr>
        <w:t>等自动化控制设备行业标准的主要起草单位。至今为止已为全球</w:t>
      </w:r>
      <w:r w:rsidRPr="00E27FC6">
        <w:rPr>
          <w:rFonts w:ascii="仿宋" w:eastAsia="仿宋" w:hAnsi="仿宋"/>
          <w:sz w:val="30"/>
          <w:szCs w:val="30"/>
        </w:rPr>
        <w:t>32</w:t>
      </w:r>
      <w:r w:rsidRPr="00E27FC6">
        <w:rPr>
          <w:rFonts w:ascii="仿宋" w:eastAsia="仿宋" w:hAnsi="仿宋" w:hint="eastAsia"/>
          <w:sz w:val="30"/>
          <w:szCs w:val="30"/>
        </w:rPr>
        <w:t>个国家</w:t>
      </w:r>
      <w:r w:rsidRPr="00E27FC6">
        <w:rPr>
          <w:rFonts w:ascii="仿宋" w:eastAsia="仿宋" w:hAnsi="仿宋"/>
          <w:sz w:val="30"/>
          <w:szCs w:val="30"/>
        </w:rPr>
        <w:t>6000</w:t>
      </w:r>
      <w:r w:rsidRPr="00E27FC6">
        <w:rPr>
          <w:rFonts w:ascii="仿宋" w:eastAsia="仿宋" w:hAnsi="仿宋" w:hint="eastAsia"/>
          <w:sz w:val="30"/>
          <w:szCs w:val="30"/>
        </w:rPr>
        <w:t>余厂站提供了高效优质的产品与服务，其中水电站自动化控制设备市场占有率位居全国乃至全球第一。</w:t>
      </w:r>
      <w:r w:rsidRPr="00E27FC6">
        <w:rPr>
          <w:rFonts w:ascii="仿宋" w:eastAsia="仿宋" w:hAnsi="仿宋"/>
          <w:sz w:val="30"/>
          <w:szCs w:val="30"/>
        </w:rPr>
        <w:t> </w:t>
      </w:r>
      <w:r w:rsidRPr="00E27FC6">
        <w:rPr>
          <w:rFonts w:ascii="仿宋" w:eastAsia="仿宋" w:hAnsi="仿宋" w:hint="eastAsia"/>
          <w:sz w:val="30"/>
          <w:szCs w:val="30"/>
        </w:rPr>
        <w:t xml:space="preserve">　</w:t>
      </w:r>
    </w:p>
    <w:p w:rsidR="00E27FC6" w:rsidRPr="00E27FC6" w:rsidRDefault="00E27FC6" w:rsidP="00E27FC6">
      <w:pPr>
        <w:spacing w:line="720" w:lineRule="exact"/>
        <w:ind w:firstLineChars="200" w:firstLine="600"/>
        <w:rPr>
          <w:rFonts w:ascii="仿宋" w:eastAsia="仿宋" w:hAnsi="仿宋" w:hint="eastAsia"/>
          <w:sz w:val="30"/>
          <w:szCs w:val="30"/>
        </w:rPr>
      </w:pPr>
    </w:p>
    <w:sectPr w:rsidR="00E27FC6" w:rsidRPr="00E27F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76F34"/>
    <w:multiLevelType w:val="hybridMultilevel"/>
    <w:tmpl w:val="4CBE75E0"/>
    <w:lvl w:ilvl="0" w:tplc="5CC0921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767"/>
    <w:rsid w:val="00031767"/>
    <w:rsid w:val="006028FD"/>
    <w:rsid w:val="006C127E"/>
    <w:rsid w:val="00E27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8F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8F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DuLi</dc:creator>
  <cp:keywords/>
  <dc:description/>
  <cp:lastModifiedBy>DuLi</cp:lastModifiedBy>
  <cp:revision>2</cp:revision>
  <dcterms:created xsi:type="dcterms:W3CDTF">2015-06-19T02:16:00Z</dcterms:created>
  <dcterms:modified xsi:type="dcterms:W3CDTF">2015-06-19T02:34:00Z</dcterms:modified>
</cp:coreProperties>
</file>